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1D3E9" w14:textId="77777777" w:rsidR="00DF0053" w:rsidRPr="00B74F8A" w:rsidRDefault="00B1371A" w:rsidP="00B1371A">
      <w:pPr>
        <w:jc w:val="center"/>
        <w:rPr>
          <w:szCs w:val="21"/>
        </w:rPr>
      </w:pPr>
      <w:r w:rsidRPr="00B74F8A">
        <w:rPr>
          <w:rFonts w:hint="eastAsia"/>
          <w:szCs w:val="21"/>
        </w:rPr>
        <w:t>成果有体物の譲渡に関する覚書</w:t>
      </w:r>
      <w:r w:rsidR="002D13E1">
        <w:rPr>
          <w:rFonts w:hint="eastAsia"/>
          <w:szCs w:val="21"/>
        </w:rPr>
        <w:t>（案）</w:t>
      </w:r>
    </w:p>
    <w:p w14:paraId="59AB75D3" w14:textId="77777777" w:rsidR="00B1371A" w:rsidRPr="00B74F8A" w:rsidRDefault="00B1371A">
      <w:pPr>
        <w:rPr>
          <w:szCs w:val="21"/>
        </w:rPr>
      </w:pPr>
    </w:p>
    <w:p w14:paraId="21D3F3E0" w14:textId="77777777" w:rsidR="00B1371A" w:rsidRPr="00D246DD" w:rsidRDefault="00B1371A" w:rsidP="00B74F8A">
      <w:pPr>
        <w:ind w:firstLineChars="100" w:firstLine="210"/>
        <w:rPr>
          <w:szCs w:val="21"/>
        </w:rPr>
      </w:pPr>
      <w:r w:rsidRPr="00D246DD">
        <w:rPr>
          <w:rFonts w:hint="eastAsia"/>
          <w:szCs w:val="21"/>
        </w:rPr>
        <w:t>国立大学法人東京大学（以下「甲」という。）と</w:t>
      </w:r>
      <w:r w:rsidR="00197406">
        <w:rPr>
          <w:rFonts w:hint="eastAsia"/>
          <w:szCs w:val="21"/>
        </w:rPr>
        <w:t>○○</w:t>
      </w:r>
      <w:r w:rsidRPr="00D246DD">
        <w:rPr>
          <w:rFonts w:hint="eastAsia"/>
          <w:szCs w:val="21"/>
        </w:rPr>
        <w:t>大学（以下「乙」という。）は、</w:t>
      </w:r>
      <w:commentRangeStart w:id="0"/>
      <w:r w:rsidR="00197406">
        <w:rPr>
          <w:rFonts w:hint="eastAsia"/>
          <w:szCs w:val="21"/>
        </w:rPr>
        <w:t>甲</w:t>
      </w:r>
      <w:commentRangeEnd w:id="0"/>
      <w:r w:rsidR="004C5968">
        <w:rPr>
          <w:rStyle w:val="a9"/>
        </w:rPr>
        <w:commentReference w:id="0"/>
      </w:r>
      <w:r w:rsidRPr="00D246DD">
        <w:rPr>
          <w:rFonts w:hint="eastAsia"/>
          <w:szCs w:val="21"/>
        </w:rPr>
        <w:t>の</w:t>
      </w:r>
      <w:r w:rsidR="006C7E36">
        <w:rPr>
          <w:rFonts w:hint="eastAsia"/>
          <w:color w:val="FF0000"/>
          <w:szCs w:val="21"/>
        </w:rPr>
        <w:t xml:space="preserve">○○学部○○○○○研究科　東大　太郎　</w:t>
      </w:r>
      <w:r w:rsidR="00E37824" w:rsidRPr="00772858">
        <w:rPr>
          <w:rFonts w:hint="eastAsia"/>
          <w:color w:val="FF0000"/>
          <w:szCs w:val="21"/>
        </w:rPr>
        <w:t>准</w:t>
      </w:r>
      <w:r w:rsidRPr="00772858">
        <w:rPr>
          <w:rFonts w:hint="eastAsia"/>
          <w:color w:val="FF0000"/>
          <w:szCs w:val="21"/>
        </w:rPr>
        <w:t>教授</w:t>
      </w:r>
      <w:r w:rsidRPr="00D246DD">
        <w:rPr>
          <w:rFonts w:hint="eastAsia"/>
          <w:szCs w:val="21"/>
        </w:rPr>
        <w:t>が、甲在職中に開発（作製）等行った成果有体物を、甲から乙に譲渡する</w:t>
      </w:r>
      <w:r w:rsidR="00B74F8A" w:rsidRPr="00D246DD">
        <w:rPr>
          <w:rFonts w:hint="eastAsia"/>
          <w:szCs w:val="21"/>
        </w:rPr>
        <w:t>こと</w:t>
      </w:r>
      <w:r w:rsidRPr="00D246DD">
        <w:rPr>
          <w:rFonts w:hint="eastAsia"/>
          <w:szCs w:val="21"/>
        </w:rPr>
        <w:t>について、以下のことに同意する。</w:t>
      </w:r>
    </w:p>
    <w:p w14:paraId="5B3F9225" w14:textId="77777777" w:rsidR="00B1371A" w:rsidRPr="00D246DD" w:rsidRDefault="00B1371A" w:rsidP="00B1371A">
      <w:pPr>
        <w:rPr>
          <w:szCs w:val="21"/>
        </w:rPr>
      </w:pPr>
    </w:p>
    <w:p w14:paraId="30D67101" w14:textId="77777777" w:rsidR="00B1371A" w:rsidRPr="00D246DD" w:rsidRDefault="00B1371A" w:rsidP="00B1371A">
      <w:pPr>
        <w:rPr>
          <w:szCs w:val="21"/>
        </w:rPr>
      </w:pPr>
      <w:r w:rsidRPr="00D246DD">
        <w:rPr>
          <w:rFonts w:hint="eastAsia"/>
          <w:szCs w:val="21"/>
        </w:rPr>
        <w:t>（成果有体物）</w:t>
      </w:r>
    </w:p>
    <w:p w14:paraId="2DBA0BDB" w14:textId="77777777" w:rsidR="00B1371A" w:rsidRPr="00BF4533" w:rsidRDefault="00B1371A" w:rsidP="00B74F8A">
      <w:pPr>
        <w:ind w:left="210" w:hangingChars="100" w:hanging="210"/>
        <w:rPr>
          <w:szCs w:val="21"/>
        </w:rPr>
      </w:pPr>
      <w:r w:rsidRPr="00BF4533">
        <w:rPr>
          <w:rFonts w:hint="eastAsia"/>
          <w:szCs w:val="21"/>
        </w:rPr>
        <w:t xml:space="preserve">第１条　</w:t>
      </w:r>
      <w:r w:rsidR="00197406" w:rsidRPr="00BF4533">
        <w:rPr>
          <w:rFonts w:hint="eastAsia"/>
          <w:szCs w:val="21"/>
        </w:rPr>
        <w:t>甲</w:t>
      </w:r>
      <w:r w:rsidRPr="00BF4533">
        <w:rPr>
          <w:rFonts w:hint="eastAsia"/>
          <w:szCs w:val="21"/>
        </w:rPr>
        <w:t>の</w:t>
      </w:r>
      <w:r w:rsidR="001A4981" w:rsidRPr="001A4981">
        <w:rPr>
          <w:rFonts w:hint="eastAsia"/>
          <w:color w:val="FF0000"/>
          <w:szCs w:val="21"/>
        </w:rPr>
        <w:t xml:space="preserve">東大　太郎　</w:t>
      </w:r>
      <w:r w:rsidR="00E37824" w:rsidRPr="001A4981">
        <w:rPr>
          <w:rFonts w:hint="eastAsia"/>
          <w:color w:val="FF0000"/>
          <w:szCs w:val="21"/>
        </w:rPr>
        <w:t>准教授</w:t>
      </w:r>
      <w:r w:rsidRPr="00BF4533">
        <w:rPr>
          <w:rFonts w:hint="eastAsia"/>
          <w:szCs w:val="21"/>
        </w:rPr>
        <w:t>が、甲在職中に開発（作製）等行った成果有体物は</w:t>
      </w:r>
      <w:r w:rsidR="00FA26B2">
        <w:rPr>
          <w:rFonts w:hint="eastAsia"/>
          <w:szCs w:val="21"/>
        </w:rPr>
        <w:t>別紙</w:t>
      </w:r>
      <w:r w:rsidRPr="00BF4533">
        <w:rPr>
          <w:rFonts w:hint="eastAsia"/>
          <w:szCs w:val="21"/>
        </w:rPr>
        <w:t>とする。</w:t>
      </w:r>
    </w:p>
    <w:p w14:paraId="556597E4" w14:textId="77777777" w:rsidR="00102674" w:rsidRPr="00BF4533" w:rsidRDefault="00102674" w:rsidP="00B1371A">
      <w:pPr>
        <w:rPr>
          <w:szCs w:val="21"/>
        </w:rPr>
      </w:pPr>
    </w:p>
    <w:p w14:paraId="3580DCAC" w14:textId="77777777" w:rsidR="00B1371A" w:rsidRPr="00BF4533" w:rsidRDefault="00B1371A" w:rsidP="00B1371A">
      <w:pPr>
        <w:rPr>
          <w:szCs w:val="21"/>
        </w:rPr>
      </w:pPr>
      <w:r w:rsidRPr="00BF4533">
        <w:rPr>
          <w:rFonts w:hint="eastAsia"/>
          <w:szCs w:val="21"/>
        </w:rPr>
        <w:t>（譲渡）</w:t>
      </w:r>
    </w:p>
    <w:p w14:paraId="2B9E79F8" w14:textId="77777777" w:rsidR="00B1371A" w:rsidRPr="00BF4533" w:rsidRDefault="00B1371A" w:rsidP="00B74F8A">
      <w:pPr>
        <w:ind w:left="210" w:hangingChars="100" w:hanging="210"/>
        <w:rPr>
          <w:szCs w:val="21"/>
        </w:rPr>
      </w:pPr>
      <w:r w:rsidRPr="00BF4533">
        <w:rPr>
          <w:rFonts w:hint="eastAsia"/>
          <w:szCs w:val="21"/>
        </w:rPr>
        <w:t>第２条</w:t>
      </w:r>
      <w:r w:rsidR="00B74F8A" w:rsidRPr="00BF4533">
        <w:rPr>
          <w:rFonts w:hint="eastAsia"/>
          <w:szCs w:val="21"/>
        </w:rPr>
        <w:t xml:space="preserve">　</w:t>
      </w:r>
      <w:r w:rsidR="004B25A0" w:rsidRPr="00BF4533">
        <w:rPr>
          <w:rFonts w:hint="eastAsia"/>
          <w:szCs w:val="21"/>
        </w:rPr>
        <w:t>甲は、</w:t>
      </w:r>
      <w:r w:rsidRPr="00BF4533">
        <w:rPr>
          <w:rFonts w:hint="eastAsia"/>
          <w:szCs w:val="21"/>
        </w:rPr>
        <w:t>第１条に定める成果有体物を、</w:t>
      </w:r>
      <w:r w:rsidR="00A75B24" w:rsidRPr="00BF4533">
        <w:rPr>
          <w:rFonts w:hint="eastAsia"/>
          <w:szCs w:val="21"/>
        </w:rPr>
        <w:t>当該成果有体物に対する権利とともに、</w:t>
      </w:r>
      <w:r w:rsidRPr="00BF4533">
        <w:rPr>
          <w:rFonts w:hint="eastAsia"/>
          <w:szCs w:val="21"/>
        </w:rPr>
        <w:t>乙</w:t>
      </w:r>
      <w:r w:rsidR="004B25A0" w:rsidRPr="00BF4533">
        <w:rPr>
          <w:rFonts w:hint="eastAsia"/>
          <w:szCs w:val="21"/>
        </w:rPr>
        <w:t>に</w:t>
      </w:r>
      <w:r w:rsidR="00A75B24" w:rsidRPr="00BF4533">
        <w:rPr>
          <w:rFonts w:hint="eastAsia"/>
          <w:szCs w:val="21"/>
        </w:rPr>
        <w:t>無償で</w:t>
      </w:r>
      <w:r w:rsidRPr="00BF4533">
        <w:rPr>
          <w:rFonts w:hint="eastAsia"/>
          <w:szCs w:val="21"/>
        </w:rPr>
        <w:t>譲渡する。</w:t>
      </w:r>
    </w:p>
    <w:p w14:paraId="79B9DD81" w14:textId="77777777" w:rsidR="00E37824" w:rsidRPr="00D246DD" w:rsidRDefault="00E37824" w:rsidP="00B1371A">
      <w:pPr>
        <w:rPr>
          <w:szCs w:val="21"/>
        </w:rPr>
      </w:pPr>
    </w:p>
    <w:p w14:paraId="6A73A9D4" w14:textId="77777777" w:rsidR="00B74F8A" w:rsidRPr="00D246DD" w:rsidRDefault="00B74F8A" w:rsidP="00B74F8A">
      <w:pPr>
        <w:autoSpaceDE w:val="0"/>
        <w:autoSpaceDN w:val="0"/>
        <w:adjustRightInd w:val="0"/>
        <w:ind w:left="172" w:hangingChars="82" w:hanging="172"/>
        <w:jc w:val="left"/>
        <w:rPr>
          <w:kern w:val="0"/>
          <w:szCs w:val="21"/>
          <w:lang w:val="ja-JP"/>
        </w:rPr>
      </w:pPr>
      <w:r w:rsidRPr="00D246DD">
        <w:rPr>
          <w:rFonts w:hint="eastAsia"/>
          <w:kern w:val="0"/>
          <w:szCs w:val="21"/>
          <w:lang w:val="ja-JP"/>
        </w:rPr>
        <w:t>（非保証）</w:t>
      </w:r>
    </w:p>
    <w:p w14:paraId="72470F8A" w14:textId="77777777" w:rsidR="00B74F8A" w:rsidRPr="00D246DD" w:rsidRDefault="00B74F8A" w:rsidP="00B74F8A">
      <w:pPr>
        <w:autoSpaceDE w:val="0"/>
        <w:autoSpaceDN w:val="0"/>
        <w:adjustRightInd w:val="0"/>
        <w:ind w:left="172" w:hangingChars="82" w:hanging="172"/>
        <w:jc w:val="left"/>
        <w:rPr>
          <w:kern w:val="0"/>
          <w:szCs w:val="21"/>
          <w:lang w:val="ja-JP"/>
        </w:rPr>
      </w:pPr>
      <w:r w:rsidRPr="00D246DD">
        <w:rPr>
          <w:rFonts w:hint="eastAsia"/>
          <w:kern w:val="0"/>
          <w:szCs w:val="21"/>
          <w:lang w:val="ja-JP"/>
        </w:rPr>
        <w:t>第</w:t>
      </w:r>
      <w:r w:rsidRPr="00D246DD">
        <w:rPr>
          <w:rFonts w:hint="eastAsia"/>
          <w:szCs w:val="21"/>
        </w:rPr>
        <w:t>３</w:t>
      </w:r>
      <w:r w:rsidRPr="00D246DD">
        <w:rPr>
          <w:rFonts w:hint="eastAsia"/>
          <w:kern w:val="0"/>
          <w:szCs w:val="21"/>
          <w:lang w:val="ja-JP"/>
        </w:rPr>
        <w:t xml:space="preserve">条　</w:t>
      </w:r>
      <w:r w:rsidRPr="00D246DD">
        <w:rPr>
          <w:kern w:val="0"/>
          <w:szCs w:val="21"/>
          <w:lang w:val="ja-JP"/>
        </w:rPr>
        <w:t>甲は、乙による本成果物の利用が第三者の産業財産権をはじめとする一切の知的財産権を侵害しない旨の保証、</w:t>
      </w:r>
      <w:r w:rsidRPr="00D246DD">
        <w:rPr>
          <w:rFonts w:hint="eastAsia"/>
          <w:kern w:val="0"/>
          <w:szCs w:val="21"/>
          <w:lang w:val="ja-JP"/>
        </w:rPr>
        <w:t>及び</w:t>
      </w:r>
      <w:r w:rsidRPr="00D246DD">
        <w:rPr>
          <w:kern w:val="0"/>
          <w:szCs w:val="21"/>
          <w:lang w:val="ja-JP"/>
        </w:rPr>
        <w:t>商品性</w:t>
      </w:r>
      <w:r w:rsidRPr="00D246DD">
        <w:rPr>
          <w:rFonts w:hint="eastAsia"/>
          <w:kern w:val="0"/>
          <w:szCs w:val="21"/>
          <w:lang w:val="ja-JP"/>
        </w:rPr>
        <w:t>又は</w:t>
      </w:r>
      <w:r w:rsidRPr="00D246DD">
        <w:rPr>
          <w:kern w:val="0"/>
          <w:szCs w:val="21"/>
          <w:lang w:val="ja-JP"/>
        </w:rPr>
        <w:t>特定目的への適合性の保証をはじめとする一切の保証が無い状態で</w:t>
      </w:r>
      <w:r w:rsidRPr="00D246DD">
        <w:rPr>
          <w:rFonts w:hint="eastAsia"/>
          <w:kern w:val="0"/>
          <w:szCs w:val="21"/>
          <w:lang w:val="ja-JP"/>
        </w:rPr>
        <w:t>譲渡</w:t>
      </w:r>
      <w:r w:rsidRPr="00D246DD">
        <w:rPr>
          <w:kern w:val="0"/>
          <w:szCs w:val="21"/>
          <w:lang w:val="ja-JP"/>
        </w:rPr>
        <w:t>するものであり、乙による本成果物の使用について乙</w:t>
      </w:r>
      <w:r w:rsidRPr="00D246DD">
        <w:rPr>
          <w:rFonts w:hint="eastAsia"/>
          <w:kern w:val="0"/>
          <w:szCs w:val="21"/>
          <w:lang w:val="ja-JP"/>
        </w:rPr>
        <w:t>及び</w:t>
      </w:r>
      <w:r w:rsidRPr="00D246DD">
        <w:rPr>
          <w:kern w:val="0"/>
          <w:szCs w:val="21"/>
          <w:lang w:val="ja-JP"/>
        </w:rPr>
        <w:t>第三者に生じた損害の一切の責任は乙が負うものとする。</w:t>
      </w:r>
    </w:p>
    <w:p w14:paraId="2B2C260F" w14:textId="77777777" w:rsidR="00B74F8A" w:rsidRPr="00D246DD" w:rsidRDefault="00B74F8A" w:rsidP="00B1371A">
      <w:pPr>
        <w:rPr>
          <w:szCs w:val="21"/>
        </w:rPr>
      </w:pPr>
    </w:p>
    <w:p w14:paraId="57BCC9EA" w14:textId="77777777" w:rsidR="00B74F8A" w:rsidRPr="00D246DD" w:rsidRDefault="00B74F8A" w:rsidP="00B74F8A">
      <w:pPr>
        <w:autoSpaceDE w:val="0"/>
        <w:autoSpaceDN w:val="0"/>
        <w:adjustRightInd w:val="0"/>
        <w:ind w:left="172" w:hangingChars="82" w:hanging="172"/>
        <w:jc w:val="left"/>
        <w:outlineLvl w:val="0"/>
        <w:rPr>
          <w:kern w:val="0"/>
          <w:szCs w:val="21"/>
          <w:lang w:val="ja-JP"/>
        </w:rPr>
      </w:pPr>
      <w:r w:rsidRPr="00D246DD">
        <w:rPr>
          <w:kern w:val="0"/>
          <w:szCs w:val="21"/>
          <w:lang w:val="ja-JP"/>
        </w:rPr>
        <w:t>（協議）</w:t>
      </w:r>
    </w:p>
    <w:p w14:paraId="009B0641" w14:textId="77777777" w:rsidR="00B74F8A" w:rsidRPr="00D246DD" w:rsidRDefault="00B74F8A" w:rsidP="00B74F8A">
      <w:pPr>
        <w:autoSpaceDE w:val="0"/>
        <w:autoSpaceDN w:val="0"/>
        <w:adjustRightInd w:val="0"/>
        <w:ind w:left="172" w:hangingChars="82" w:hanging="172"/>
        <w:jc w:val="left"/>
        <w:outlineLvl w:val="0"/>
        <w:rPr>
          <w:kern w:val="0"/>
          <w:szCs w:val="21"/>
          <w:lang w:val="ja-JP"/>
        </w:rPr>
      </w:pPr>
      <w:r w:rsidRPr="00D246DD">
        <w:rPr>
          <w:rFonts w:hint="eastAsia"/>
          <w:kern w:val="0"/>
          <w:szCs w:val="21"/>
          <w:lang w:val="ja-JP"/>
        </w:rPr>
        <w:t>第</w:t>
      </w:r>
      <w:r w:rsidRPr="00D246DD">
        <w:rPr>
          <w:rFonts w:hint="eastAsia"/>
          <w:szCs w:val="21"/>
        </w:rPr>
        <w:t>４</w:t>
      </w:r>
      <w:r w:rsidRPr="00D246DD">
        <w:rPr>
          <w:rFonts w:hint="eastAsia"/>
          <w:kern w:val="0"/>
          <w:szCs w:val="21"/>
          <w:lang w:val="ja-JP"/>
        </w:rPr>
        <w:t xml:space="preserve">条　</w:t>
      </w:r>
      <w:r w:rsidRPr="00D246DD">
        <w:rPr>
          <w:kern w:val="0"/>
          <w:szCs w:val="21"/>
          <w:lang w:val="ja-JP"/>
        </w:rPr>
        <w:t>甲</w:t>
      </w:r>
      <w:r w:rsidRPr="00D246DD">
        <w:rPr>
          <w:rFonts w:hint="eastAsia"/>
          <w:kern w:val="0"/>
          <w:szCs w:val="21"/>
          <w:lang w:val="ja-JP"/>
        </w:rPr>
        <w:t>及び</w:t>
      </w:r>
      <w:r w:rsidRPr="00D246DD">
        <w:rPr>
          <w:kern w:val="0"/>
          <w:szCs w:val="21"/>
          <w:lang w:val="ja-JP"/>
        </w:rPr>
        <w:t>乙は、本契約に定めのない事項</w:t>
      </w:r>
      <w:r w:rsidRPr="00D246DD">
        <w:rPr>
          <w:rFonts w:hint="eastAsia"/>
          <w:kern w:val="0"/>
          <w:szCs w:val="21"/>
          <w:lang w:val="ja-JP"/>
        </w:rPr>
        <w:t>又は</w:t>
      </w:r>
      <w:r w:rsidRPr="00D246DD">
        <w:rPr>
          <w:kern w:val="0"/>
          <w:szCs w:val="21"/>
          <w:lang w:val="ja-JP"/>
        </w:rPr>
        <w:t>本契約の定めに関する疑義を生じた場合、互いに誠意をもって協議し、これを決する。</w:t>
      </w:r>
    </w:p>
    <w:p w14:paraId="564BA2D6" w14:textId="77777777" w:rsidR="00DF4C64" w:rsidRPr="00D246DD" w:rsidRDefault="00DF4C64" w:rsidP="00B74F8A">
      <w:pPr>
        <w:autoSpaceDE w:val="0"/>
        <w:autoSpaceDN w:val="0"/>
        <w:adjustRightInd w:val="0"/>
        <w:ind w:left="172" w:hangingChars="82" w:hanging="172"/>
        <w:jc w:val="left"/>
        <w:outlineLvl w:val="0"/>
        <w:rPr>
          <w:kern w:val="0"/>
          <w:szCs w:val="21"/>
          <w:lang w:val="ja-JP"/>
        </w:rPr>
      </w:pPr>
    </w:p>
    <w:p w14:paraId="2EB2C090" w14:textId="77777777" w:rsidR="00DF4C64" w:rsidRPr="00D246DD" w:rsidRDefault="00DF4C64" w:rsidP="00B74F8A">
      <w:pPr>
        <w:autoSpaceDE w:val="0"/>
        <w:autoSpaceDN w:val="0"/>
        <w:adjustRightInd w:val="0"/>
        <w:ind w:left="172" w:hangingChars="82" w:hanging="172"/>
        <w:jc w:val="left"/>
        <w:outlineLvl w:val="0"/>
        <w:rPr>
          <w:kern w:val="0"/>
          <w:szCs w:val="21"/>
          <w:lang w:val="ja-JP"/>
        </w:rPr>
      </w:pPr>
      <w:r w:rsidRPr="00D246DD">
        <w:rPr>
          <w:rFonts w:hint="eastAsia"/>
          <w:kern w:val="0"/>
          <w:szCs w:val="21"/>
          <w:lang w:val="ja-JP"/>
        </w:rPr>
        <w:t>（</w:t>
      </w:r>
      <w:r w:rsidR="00775126" w:rsidRPr="00D246DD">
        <w:rPr>
          <w:rFonts w:hint="eastAsia"/>
          <w:kern w:val="0"/>
          <w:szCs w:val="21"/>
          <w:lang w:val="ja-JP"/>
        </w:rPr>
        <w:t>効力</w:t>
      </w:r>
      <w:r w:rsidRPr="00D246DD">
        <w:rPr>
          <w:rFonts w:hint="eastAsia"/>
          <w:kern w:val="0"/>
          <w:szCs w:val="21"/>
          <w:lang w:val="ja-JP"/>
        </w:rPr>
        <w:t>の遡及）</w:t>
      </w:r>
    </w:p>
    <w:p w14:paraId="1A922AEF" w14:textId="6D3125EC" w:rsidR="00DF4C64" w:rsidRPr="00D246DD" w:rsidRDefault="00DF4C64" w:rsidP="00B74F8A">
      <w:pPr>
        <w:autoSpaceDE w:val="0"/>
        <w:autoSpaceDN w:val="0"/>
        <w:adjustRightInd w:val="0"/>
        <w:ind w:left="172" w:hangingChars="82" w:hanging="172"/>
        <w:jc w:val="left"/>
        <w:outlineLvl w:val="0"/>
        <w:rPr>
          <w:kern w:val="0"/>
          <w:szCs w:val="21"/>
          <w:lang w:val="ja-JP"/>
        </w:rPr>
      </w:pPr>
      <w:r w:rsidRPr="00D246DD">
        <w:rPr>
          <w:rFonts w:hint="eastAsia"/>
          <w:kern w:val="0"/>
          <w:szCs w:val="21"/>
          <w:lang w:val="ja-JP"/>
        </w:rPr>
        <w:t>第５条　本契約の効力は、</w:t>
      </w:r>
      <w:r w:rsidR="006B379A" w:rsidRPr="006B379A">
        <w:rPr>
          <w:rFonts w:hint="eastAsia"/>
          <w:color w:val="FF0000"/>
          <w:szCs w:val="21"/>
        </w:rPr>
        <w:t>○○</w:t>
      </w:r>
      <w:r w:rsidRPr="006B379A">
        <w:rPr>
          <w:rFonts w:hint="eastAsia"/>
          <w:color w:val="FF0000"/>
          <w:szCs w:val="21"/>
        </w:rPr>
        <w:t>年</w:t>
      </w:r>
      <w:r w:rsidR="006B379A" w:rsidRPr="006B379A">
        <w:rPr>
          <w:rFonts w:hint="eastAsia"/>
          <w:color w:val="FF0000"/>
          <w:szCs w:val="21"/>
        </w:rPr>
        <w:t>○</w:t>
      </w:r>
      <w:r w:rsidRPr="006B379A">
        <w:rPr>
          <w:rFonts w:hint="eastAsia"/>
          <w:color w:val="FF0000"/>
          <w:szCs w:val="21"/>
        </w:rPr>
        <w:t>月</w:t>
      </w:r>
      <w:r w:rsidR="006B379A" w:rsidRPr="006B379A">
        <w:rPr>
          <w:rFonts w:hint="eastAsia"/>
          <w:color w:val="FF0000"/>
          <w:szCs w:val="21"/>
        </w:rPr>
        <w:t>○</w:t>
      </w:r>
      <w:r w:rsidRPr="006B379A">
        <w:rPr>
          <w:rFonts w:hint="eastAsia"/>
          <w:color w:val="FF0000"/>
          <w:szCs w:val="21"/>
        </w:rPr>
        <w:t>日</w:t>
      </w:r>
      <w:r w:rsidRPr="00D246DD">
        <w:rPr>
          <w:rFonts w:hint="eastAsia"/>
          <w:szCs w:val="21"/>
        </w:rPr>
        <w:t>に</w:t>
      </w:r>
      <w:r w:rsidR="00197406">
        <w:rPr>
          <w:rFonts w:hint="eastAsia"/>
          <w:szCs w:val="21"/>
        </w:rPr>
        <w:t>より</w:t>
      </w:r>
      <w:r w:rsidRPr="00D246DD">
        <w:rPr>
          <w:rFonts w:hint="eastAsia"/>
          <w:szCs w:val="21"/>
        </w:rPr>
        <w:t>発生するものとする。</w:t>
      </w:r>
    </w:p>
    <w:p w14:paraId="7485C566" w14:textId="77777777" w:rsidR="00B74F8A" w:rsidRPr="00D246DD" w:rsidRDefault="00B74F8A" w:rsidP="00B74F8A">
      <w:pPr>
        <w:ind w:left="172" w:hangingChars="82" w:hanging="172"/>
        <w:rPr>
          <w:szCs w:val="21"/>
        </w:rPr>
      </w:pPr>
    </w:p>
    <w:p w14:paraId="4AF2CB32" w14:textId="77777777" w:rsidR="00B1371A" w:rsidRPr="00D246DD" w:rsidRDefault="00B1371A" w:rsidP="00B74F8A">
      <w:pPr>
        <w:ind w:firstLineChars="100" w:firstLine="210"/>
        <w:rPr>
          <w:szCs w:val="21"/>
        </w:rPr>
      </w:pPr>
      <w:r w:rsidRPr="00D246DD">
        <w:rPr>
          <w:rFonts w:hint="eastAsia"/>
          <w:szCs w:val="21"/>
        </w:rPr>
        <w:t>以上、本</w:t>
      </w:r>
      <w:r w:rsidR="00B74F8A" w:rsidRPr="00D246DD">
        <w:rPr>
          <w:rFonts w:hint="eastAsia"/>
          <w:szCs w:val="21"/>
        </w:rPr>
        <w:t>契約</w:t>
      </w:r>
      <w:r w:rsidRPr="00D246DD">
        <w:rPr>
          <w:rFonts w:hint="eastAsia"/>
          <w:szCs w:val="21"/>
        </w:rPr>
        <w:t>の成立を証するものとして、覚書２通作成し、甲乙それぞれ各１通を所持するものとする。</w:t>
      </w:r>
    </w:p>
    <w:p w14:paraId="5F6A21CB" w14:textId="77777777" w:rsidR="00B74F8A" w:rsidRPr="00D246DD" w:rsidRDefault="00B74F8A">
      <w:pPr>
        <w:widowControl/>
        <w:jc w:val="left"/>
        <w:rPr>
          <w:szCs w:val="21"/>
        </w:rPr>
      </w:pPr>
      <w:r w:rsidRPr="00D246DD">
        <w:rPr>
          <w:szCs w:val="21"/>
        </w:rPr>
        <w:br w:type="page"/>
      </w:r>
    </w:p>
    <w:p w14:paraId="059F406B" w14:textId="77777777" w:rsidR="00B1371A" w:rsidRPr="00D246DD" w:rsidRDefault="00B1371A" w:rsidP="00B1371A">
      <w:pPr>
        <w:rPr>
          <w:szCs w:val="21"/>
        </w:rPr>
      </w:pPr>
    </w:p>
    <w:p w14:paraId="4976E9EA" w14:textId="59FED829" w:rsidR="00B1371A" w:rsidRPr="00D246DD" w:rsidRDefault="00B74F8A" w:rsidP="000066D5">
      <w:pPr>
        <w:ind w:firstLineChars="200" w:firstLine="420"/>
        <w:rPr>
          <w:szCs w:val="21"/>
        </w:rPr>
      </w:pPr>
      <w:r w:rsidRPr="00D246DD">
        <w:rPr>
          <w:rFonts w:hint="eastAsia"/>
          <w:szCs w:val="21"/>
        </w:rPr>
        <w:t xml:space="preserve">　　</w:t>
      </w:r>
      <w:r w:rsidR="00B1371A" w:rsidRPr="00D246DD">
        <w:rPr>
          <w:rFonts w:hint="eastAsia"/>
          <w:szCs w:val="21"/>
        </w:rPr>
        <w:t>年</w:t>
      </w:r>
      <w:r w:rsidRPr="00D246DD">
        <w:rPr>
          <w:rFonts w:hint="eastAsia"/>
          <w:szCs w:val="21"/>
        </w:rPr>
        <w:t xml:space="preserve">　　</w:t>
      </w:r>
      <w:r w:rsidR="00B1371A" w:rsidRPr="00D246DD">
        <w:rPr>
          <w:rFonts w:hint="eastAsia"/>
          <w:szCs w:val="21"/>
        </w:rPr>
        <w:t>月</w:t>
      </w:r>
      <w:r w:rsidRPr="00D246DD">
        <w:rPr>
          <w:rFonts w:hint="eastAsia"/>
          <w:szCs w:val="21"/>
        </w:rPr>
        <w:t xml:space="preserve">　　</w:t>
      </w:r>
      <w:r w:rsidR="00B1371A" w:rsidRPr="00D246DD">
        <w:rPr>
          <w:rFonts w:hint="eastAsia"/>
          <w:szCs w:val="21"/>
        </w:rPr>
        <w:t>日</w:t>
      </w:r>
    </w:p>
    <w:p w14:paraId="71F893D1" w14:textId="77777777" w:rsidR="00B1371A" w:rsidRPr="00D246DD" w:rsidRDefault="00B1371A" w:rsidP="00B1371A">
      <w:pPr>
        <w:rPr>
          <w:szCs w:val="21"/>
        </w:rPr>
      </w:pPr>
      <w:r w:rsidRPr="00D246DD">
        <w:rPr>
          <w:rFonts w:hint="eastAsia"/>
          <w:szCs w:val="21"/>
        </w:rPr>
        <w:t xml:space="preserve">　　　　　　　　　　　　　　　　　　</w:t>
      </w:r>
    </w:p>
    <w:p w14:paraId="684BA2A6" w14:textId="77777777" w:rsidR="00B1371A" w:rsidRPr="00D246DD" w:rsidRDefault="00B1371A" w:rsidP="00B74F8A">
      <w:pPr>
        <w:ind w:firstLineChars="1700" w:firstLine="3570"/>
        <w:rPr>
          <w:szCs w:val="21"/>
        </w:rPr>
      </w:pPr>
      <w:r w:rsidRPr="00D246DD">
        <w:rPr>
          <w:rFonts w:hint="eastAsia"/>
          <w:szCs w:val="21"/>
        </w:rPr>
        <w:t xml:space="preserve">　（甲）東京都文京区本郷</w:t>
      </w:r>
      <w:r w:rsidR="00197406">
        <w:rPr>
          <w:rFonts w:hint="eastAsia"/>
          <w:szCs w:val="21"/>
        </w:rPr>
        <w:t>七</w:t>
      </w:r>
      <w:r w:rsidRPr="00D246DD">
        <w:rPr>
          <w:rFonts w:hint="eastAsia"/>
          <w:szCs w:val="21"/>
        </w:rPr>
        <w:t>丁目３番１号</w:t>
      </w:r>
    </w:p>
    <w:p w14:paraId="38AB9F89" w14:textId="23A408F8" w:rsidR="00B1371A" w:rsidRPr="00D246DD" w:rsidRDefault="00B1371A" w:rsidP="00B1371A">
      <w:pPr>
        <w:rPr>
          <w:szCs w:val="21"/>
        </w:rPr>
      </w:pPr>
      <w:r w:rsidRPr="00D246DD">
        <w:rPr>
          <w:rFonts w:hint="eastAsia"/>
          <w:szCs w:val="21"/>
        </w:rPr>
        <w:t xml:space="preserve">　　　　　　　　</w:t>
      </w:r>
      <w:r w:rsidR="006B379A">
        <w:rPr>
          <w:rFonts w:hint="eastAsia"/>
          <w:szCs w:val="21"/>
        </w:rPr>
        <w:t xml:space="preserve">　　　　　　　　　　　　　国立大学法人東京大学　総長　</w:t>
      </w:r>
      <w:r w:rsidR="00514AD2">
        <w:rPr>
          <w:rFonts w:hint="eastAsia"/>
          <w:szCs w:val="21"/>
        </w:rPr>
        <w:t>藤井　輝夫</w:t>
      </w:r>
    </w:p>
    <w:p w14:paraId="2B140D75" w14:textId="36A94D7C" w:rsidR="00B1371A" w:rsidRPr="00D246DD" w:rsidRDefault="00B1371A" w:rsidP="00B1371A">
      <w:pPr>
        <w:rPr>
          <w:szCs w:val="21"/>
        </w:rPr>
      </w:pPr>
      <w:r w:rsidRPr="00D246DD">
        <w:rPr>
          <w:rFonts w:hint="eastAsia"/>
          <w:szCs w:val="21"/>
        </w:rPr>
        <w:t xml:space="preserve">　　　</w:t>
      </w:r>
      <w:r w:rsidR="00D05854">
        <w:rPr>
          <w:rFonts w:hint="eastAsia"/>
          <w:szCs w:val="21"/>
        </w:rPr>
        <w:t xml:space="preserve">　　　　　　　　　　　　　　　　　　代理人　</w:t>
      </w:r>
      <w:r w:rsidR="00514AD2">
        <w:rPr>
          <w:rFonts w:hint="eastAsia"/>
          <w:szCs w:val="21"/>
        </w:rPr>
        <w:t>薬学部・薬学系研究科</w:t>
      </w:r>
    </w:p>
    <w:p w14:paraId="3B550E4E" w14:textId="72BB9155" w:rsidR="00B1371A" w:rsidRPr="00D246DD" w:rsidRDefault="00B1371A" w:rsidP="00B1371A">
      <w:pPr>
        <w:rPr>
          <w:szCs w:val="21"/>
        </w:rPr>
      </w:pPr>
      <w:r w:rsidRPr="00D246DD">
        <w:rPr>
          <w:rFonts w:hint="eastAsia"/>
          <w:szCs w:val="21"/>
        </w:rPr>
        <w:t xml:space="preserve">　　　　　　　　　　　　　　　　　　　　　　　　　事務部長　</w:t>
      </w:r>
      <w:r w:rsidR="00514AD2">
        <w:rPr>
          <w:rFonts w:hint="eastAsia"/>
          <w:szCs w:val="21"/>
        </w:rPr>
        <w:t>小川　光明</w:t>
      </w:r>
    </w:p>
    <w:p w14:paraId="4912A725" w14:textId="77777777" w:rsidR="00B1371A" w:rsidRPr="00D246DD" w:rsidRDefault="00B1371A" w:rsidP="00B1371A">
      <w:pPr>
        <w:rPr>
          <w:szCs w:val="21"/>
        </w:rPr>
      </w:pPr>
    </w:p>
    <w:p w14:paraId="6BA303FD" w14:textId="77777777" w:rsidR="00B74F8A" w:rsidRPr="00D246DD" w:rsidRDefault="00B74F8A" w:rsidP="00B1371A">
      <w:pPr>
        <w:rPr>
          <w:szCs w:val="21"/>
        </w:rPr>
      </w:pPr>
    </w:p>
    <w:p w14:paraId="67DD0109" w14:textId="77777777" w:rsidR="00B1371A" w:rsidRPr="00D246DD" w:rsidRDefault="00B1371A" w:rsidP="00B1371A">
      <w:pPr>
        <w:rPr>
          <w:szCs w:val="21"/>
        </w:rPr>
      </w:pPr>
    </w:p>
    <w:p w14:paraId="247DA77D" w14:textId="77777777" w:rsidR="00B1371A" w:rsidRPr="00D246DD" w:rsidRDefault="00B1371A" w:rsidP="00B74F8A">
      <w:pPr>
        <w:rPr>
          <w:szCs w:val="21"/>
        </w:rPr>
      </w:pPr>
      <w:r w:rsidRPr="00D246DD">
        <w:rPr>
          <w:rFonts w:hint="eastAsia"/>
          <w:szCs w:val="21"/>
        </w:rPr>
        <w:t xml:space="preserve">　　　　　　　　　　　　　　　　　　（乙）</w:t>
      </w:r>
    </w:p>
    <w:p w14:paraId="038F2B80" w14:textId="77777777" w:rsidR="00B1371A" w:rsidRPr="00D246DD" w:rsidRDefault="00E66227" w:rsidP="00197406">
      <w:pPr>
        <w:rPr>
          <w:szCs w:val="21"/>
        </w:rPr>
      </w:pPr>
      <w:r w:rsidRPr="00D246DD">
        <w:rPr>
          <w:rFonts w:hint="eastAsia"/>
          <w:szCs w:val="21"/>
        </w:rPr>
        <w:t xml:space="preserve">　　　　　　　　　　　　　　　　　　　　　</w:t>
      </w:r>
    </w:p>
    <w:p w14:paraId="26846CBF" w14:textId="77777777" w:rsidR="00B1371A" w:rsidRPr="00D246DD" w:rsidRDefault="00B1371A" w:rsidP="00B1371A">
      <w:pPr>
        <w:rPr>
          <w:szCs w:val="21"/>
        </w:rPr>
      </w:pPr>
      <w:r w:rsidRPr="00D246DD">
        <w:rPr>
          <w:rFonts w:hint="eastAsia"/>
          <w:szCs w:val="21"/>
        </w:rPr>
        <w:t xml:space="preserve">　　　　　　　　　　　　　　　　　　　　　</w:t>
      </w:r>
    </w:p>
    <w:p w14:paraId="414CAB69" w14:textId="77777777" w:rsidR="00B1371A" w:rsidRDefault="00E37824">
      <w:pPr>
        <w:rPr>
          <w:szCs w:val="21"/>
        </w:rPr>
      </w:pPr>
      <w:r>
        <w:rPr>
          <w:szCs w:val="21"/>
        </w:rPr>
        <w:br w:type="page"/>
      </w:r>
      <w:r>
        <w:rPr>
          <w:rFonts w:hint="eastAsia"/>
          <w:szCs w:val="21"/>
        </w:rPr>
        <w:lastRenderedPageBreak/>
        <w:t>別紙１</w:t>
      </w:r>
    </w:p>
    <w:p w14:paraId="3558B4AF" w14:textId="77777777" w:rsidR="00E37824" w:rsidRPr="00DB4307" w:rsidRDefault="00DB4307">
      <w:pPr>
        <w:rPr>
          <w:color w:val="FF0000"/>
          <w:szCs w:val="21"/>
        </w:rPr>
      </w:pPr>
      <w:r>
        <w:rPr>
          <w:rFonts w:hint="eastAsia"/>
          <w:szCs w:val="21"/>
        </w:rPr>
        <w:t xml:space="preserve">　</w:t>
      </w:r>
      <w:r w:rsidRPr="00DB4307">
        <w:rPr>
          <w:rFonts w:hint="eastAsia"/>
          <w:color w:val="FF0000"/>
          <w:szCs w:val="21"/>
        </w:rPr>
        <w:t>※　成果有体物を具体的に記載すること</w:t>
      </w:r>
    </w:p>
    <w:sectPr w:rsidR="00E37824" w:rsidRPr="00DB4307" w:rsidSect="00DF0053">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東大産学" w:date="2018-07-09T13:14:00Z" w:initials="東大産学">
    <w:p w14:paraId="271879BD" w14:textId="77777777" w:rsidR="004C5968" w:rsidRDefault="004C5968">
      <w:pPr>
        <w:pStyle w:val="aa"/>
      </w:pPr>
      <w:r>
        <w:rPr>
          <w:rStyle w:val="a9"/>
        </w:rPr>
        <w:annotationRef/>
      </w:r>
      <w:r>
        <w:rPr>
          <w:rFonts w:hint="eastAsia"/>
        </w:rPr>
        <w:t>締結日</w:t>
      </w:r>
      <w:r>
        <w:t>の時点で</w:t>
      </w:r>
      <w:r>
        <w:rPr>
          <w:rFonts w:hint="eastAsia"/>
        </w:rPr>
        <w:t>研究者が</w:t>
      </w:r>
      <w:r>
        <w:t>乙へ転出済みの場合は、「</w:t>
      </w:r>
      <w:r>
        <w:rPr>
          <w:rFonts w:hint="eastAsia"/>
        </w:rPr>
        <w:t>乙</w:t>
      </w:r>
      <w:r>
        <w:t>」</w:t>
      </w:r>
      <w:r>
        <w:rPr>
          <w:rFonts w:hint="eastAsia"/>
        </w:rPr>
        <w:t>と</w:t>
      </w:r>
      <w:r>
        <w:t>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1879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1879BD" w16cid:durableId="1EEDD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221D9" w14:textId="77777777" w:rsidR="00420620" w:rsidRDefault="00420620" w:rsidP="00B74F8A">
      <w:r>
        <w:separator/>
      </w:r>
    </w:p>
  </w:endnote>
  <w:endnote w:type="continuationSeparator" w:id="0">
    <w:p w14:paraId="5E5E6B17" w14:textId="77777777" w:rsidR="00420620" w:rsidRDefault="00420620" w:rsidP="00B7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063B7" w14:textId="77777777" w:rsidR="00420620" w:rsidRDefault="00420620" w:rsidP="00B74F8A">
      <w:r>
        <w:separator/>
      </w:r>
    </w:p>
  </w:footnote>
  <w:footnote w:type="continuationSeparator" w:id="0">
    <w:p w14:paraId="431386AD" w14:textId="77777777" w:rsidR="00420620" w:rsidRDefault="00420620" w:rsidP="00B74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1A"/>
    <w:rsid w:val="000055CF"/>
    <w:rsid w:val="000066D5"/>
    <w:rsid w:val="000E60C6"/>
    <w:rsid w:val="00102674"/>
    <w:rsid w:val="00167C93"/>
    <w:rsid w:val="00197406"/>
    <w:rsid w:val="001A4981"/>
    <w:rsid w:val="001C536F"/>
    <w:rsid w:val="001E6E14"/>
    <w:rsid w:val="00205708"/>
    <w:rsid w:val="002119FC"/>
    <w:rsid w:val="002671B2"/>
    <w:rsid w:val="00296045"/>
    <w:rsid w:val="002B0C96"/>
    <w:rsid w:val="002D13E1"/>
    <w:rsid w:val="002D66C0"/>
    <w:rsid w:val="002E5BDB"/>
    <w:rsid w:val="0031631E"/>
    <w:rsid w:val="003176C1"/>
    <w:rsid w:val="003C1674"/>
    <w:rsid w:val="00407C96"/>
    <w:rsid w:val="0041039E"/>
    <w:rsid w:val="00420620"/>
    <w:rsid w:val="00422F8D"/>
    <w:rsid w:val="004968B0"/>
    <w:rsid w:val="004B25A0"/>
    <w:rsid w:val="004B48C2"/>
    <w:rsid w:val="004C5968"/>
    <w:rsid w:val="00514AD2"/>
    <w:rsid w:val="00554008"/>
    <w:rsid w:val="005B0B80"/>
    <w:rsid w:val="005C7BF7"/>
    <w:rsid w:val="005D4506"/>
    <w:rsid w:val="00671E58"/>
    <w:rsid w:val="006A05E7"/>
    <w:rsid w:val="006B379A"/>
    <w:rsid w:val="006C7E36"/>
    <w:rsid w:val="007462D4"/>
    <w:rsid w:val="00753E50"/>
    <w:rsid w:val="00772858"/>
    <w:rsid w:val="00775126"/>
    <w:rsid w:val="00811FEF"/>
    <w:rsid w:val="0085288A"/>
    <w:rsid w:val="00897EB4"/>
    <w:rsid w:val="008F4B6A"/>
    <w:rsid w:val="0092701B"/>
    <w:rsid w:val="0095634F"/>
    <w:rsid w:val="00980A82"/>
    <w:rsid w:val="00A12356"/>
    <w:rsid w:val="00A75B24"/>
    <w:rsid w:val="00AE7925"/>
    <w:rsid w:val="00B1371A"/>
    <w:rsid w:val="00B74F8A"/>
    <w:rsid w:val="00B95DF0"/>
    <w:rsid w:val="00BD4B18"/>
    <w:rsid w:val="00BF191C"/>
    <w:rsid w:val="00BF4533"/>
    <w:rsid w:val="00BF4BF5"/>
    <w:rsid w:val="00C56E7A"/>
    <w:rsid w:val="00C73B48"/>
    <w:rsid w:val="00C778F3"/>
    <w:rsid w:val="00CE25AE"/>
    <w:rsid w:val="00D05854"/>
    <w:rsid w:val="00D246DD"/>
    <w:rsid w:val="00DB4307"/>
    <w:rsid w:val="00DF0053"/>
    <w:rsid w:val="00DF4C64"/>
    <w:rsid w:val="00E37824"/>
    <w:rsid w:val="00E54FF2"/>
    <w:rsid w:val="00E66227"/>
    <w:rsid w:val="00E769F3"/>
    <w:rsid w:val="00E84AE9"/>
    <w:rsid w:val="00EB286B"/>
    <w:rsid w:val="00ED32D2"/>
    <w:rsid w:val="00F26761"/>
    <w:rsid w:val="00F26DDB"/>
    <w:rsid w:val="00F91917"/>
    <w:rsid w:val="00FA26B2"/>
    <w:rsid w:val="00FC6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1ECED9F1"/>
  <w15:chartTrackingRefBased/>
  <w15:docId w15:val="{C3FB7980-ABF6-4B8F-B88F-CB335C26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0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74F8A"/>
    <w:pPr>
      <w:tabs>
        <w:tab w:val="center" w:pos="4252"/>
        <w:tab w:val="right" w:pos="8504"/>
      </w:tabs>
      <w:snapToGrid w:val="0"/>
    </w:pPr>
  </w:style>
  <w:style w:type="character" w:customStyle="1" w:styleId="a4">
    <w:name w:val="ヘッダー (文字)"/>
    <w:basedOn w:val="a0"/>
    <w:link w:val="a3"/>
    <w:uiPriority w:val="99"/>
    <w:semiHidden/>
    <w:rsid w:val="00B74F8A"/>
  </w:style>
  <w:style w:type="paragraph" w:styleId="a5">
    <w:name w:val="footer"/>
    <w:basedOn w:val="a"/>
    <w:link w:val="a6"/>
    <w:uiPriority w:val="99"/>
    <w:semiHidden/>
    <w:unhideWhenUsed/>
    <w:rsid w:val="00B74F8A"/>
    <w:pPr>
      <w:tabs>
        <w:tab w:val="center" w:pos="4252"/>
        <w:tab w:val="right" w:pos="8504"/>
      </w:tabs>
      <w:snapToGrid w:val="0"/>
    </w:pPr>
  </w:style>
  <w:style w:type="character" w:customStyle="1" w:styleId="a6">
    <w:name w:val="フッター (文字)"/>
    <w:basedOn w:val="a0"/>
    <w:link w:val="a5"/>
    <w:uiPriority w:val="99"/>
    <w:semiHidden/>
    <w:rsid w:val="00B74F8A"/>
  </w:style>
  <w:style w:type="paragraph" w:styleId="a7">
    <w:name w:val="Balloon Text"/>
    <w:basedOn w:val="a"/>
    <w:link w:val="a8"/>
    <w:uiPriority w:val="99"/>
    <w:semiHidden/>
    <w:unhideWhenUsed/>
    <w:rsid w:val="00A75B24"/>
    <w:rPr>
      <w:rFonts w:ascii="Arial" w:eastAsia="ＭＳ ゴシック" w:hAnsi="Arial"/>
      <w:sz w:val="18"/>
      <w:szCs w:val="18"/>
    </w:rPr>
  </w:style>
  <w:style w:type="character" w:customStyle="1" w:styleId="a8">
    <w:name w:val="吹き出し (文字)"/>
    <w:link w:val="a7"/>
    <w:uiPriority w:val="99"/>
    <w:semiHidden/>
    <w:rsid w:val="00A75B24"/>
    <w:rPr>
      <w:rFonts w:ascii="Arial" w:eastAsia="ＭＳ ゴシック" w:hAnsi="Arial" w:cs="Times New Roman"/>
      <w:kern w:val="2"/>
      <w:sz w:val="18"/>
      <w:szCs w:val="18"/>
    </w:rPr>
  </w:style>
  <w:style w:type="character" w:styleId="a9">
    <w:name w:val="annotation reference"/>
    <w:uiPriority w:val="99"/>
    <w:semiHidden/>
    <w:unhideWhenUsed/>
    <w:rsid w:val="005B0B80"/>
    <w:rPr>
      <w:sz w:val="18"/>
      <w:szCs w:val="18"/>
    </w:rPr>
  </w:style>
  <w:style w:type="paragraph" w:styleId="aa">
    <w:name w:val="annotation text"/>
    <w:basedOn w:val="a"/>
    <w:link w:val="ab"/>
    <w:uiPriority w:val="99"/>
    <w:semiHidden/>
    <w:unhideWhenUsed/>
    <w:rsid w:val="005B0B80"/>
    <w:pPr>
      <w:jc w:val="left"/>
    </w:pPr>
  </w:style>
  <w:style w:type="character" w:customStyle="1" w:styleId="ab">
    <w:name w:val="コメント文字列 (文字)"/>
    <w:link w:val="aa"/>
    <w:uiPriority w:val="99"/>
    <w:semiHidden/>
    <w:rsid w:val="005B0B80"/>
    <w:rPr>
      <w:kern w:val="2"/>
      <w:sz w:val="21"/>
      <w:szCs w:val="22"/>
    </w:rPr>
  </w:style>
  <w:style w:type="paragraph" w:styleId="ac">
    <w:name w:val="annotation subject"/>
    <w:basedOn w:val="aa"/>
    <w:next w:val="aa"/>
    <w:link w:val="ad"/>
    <w:uiPriority w:val="99"/>
    <w:semiHidden/>
    <w:unhideWhenUsed/>
    <w:rsid w:val="005B0B80"/>
    <w:rPr>
      <w:b/>
      <w:bCs/>
    </w:rPr>
  </w:style>
  <w:style w:type="character" w:customStyle="1" w:styleId="ad">
    <w:name w:val="コメント内容 (文字)"/>
    <w:link w:val="ac"/>
    <w:uiPriority w:val="99"/>
    <w:semiHidden/>
    <w:rsid w:val="005B0B8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12738">
      <w:bodyDiv w:val="1"/>
      <w:marLeft w:val="0"/>
      <w:marRight w:val="0"/>
      <w:marTop w:val="0"/>
      <w:marBottom w:val="0"/>
      <w:divBdr>
        <w:top w:val="none" w:sz="0" w:space="0" w:color="auto"/>
        <w:left w:val="none" w:sz="0" w:space="0" w:color="auto"/>
        <w:bottom w:val="none" w:sz="0" w:space="0" w:color="auto"/>
        <w:right w:val="none" w:sz="0" w:space="0" w:color="auto"/>
      </w:divBdr>
    </w:div>
    <w:div w:id="40829005">
      <w:bodyDiv w:val="1"/>
      <w:marLeft w:val="0"/>
      <w:marRight w:val="0"/>
      <w:marTop w:val="0"/>
      <w:marBottom w:val="0"/>
      <w:divBdr>
        <w:top w:val="none" w:sz="0" w:space="0" w:color="auto"/>
        <w:left w:val="none" w:sz="0" w:space="0" w:color="auto"/>
        <w:bottom w:val="none" w:sz="0" w:space="0" w:color="auto"/>
        <w:right w:val="none" w:sz="0" w:space="0" w:color="auto"/>
      </w:divBdr>
    </w:div>
    <w:div w:id="141120646">
      <w:bodyDiv w:val="1"/>
      <w:marLeft w:val="0"/>
      <w:marRight w:val="0"/>
      <w:marTop w:val="0"/>
      <w:marBottom w:val="0"/>
      <w:divBdr>
        <w:top w:val="none" w:sz="0" w:space="0" w:color="auto"/>
        <w:left w:val="none" w:sz="0" w:space="0" w:color="auto"/>
        <w:bottom w:val="none" w:sz="0" w:space="0" w:color="auto"/>
        <w:right w:val="none" w:sz="0" w:space="0" w:color="auto"/>
      </w:divBdr>
    </w:div>
    <w:div w:id="176429532">
      <w:bodyDiv w:val="1"/>
      <w:marLeft w:val="0"/>
      <w:marRight w:val="0"/>
      <w:marTop w:val="0"/>
      <w:marBottom w:val="0"/>
      <w:divBdr>
        <w:top w:val="none" w:sz="0" w:space="0" w:color="auto"/>
        <w:left w:val="none" w:sz="0" w:space="0" w:color="auto"/>
        <w:bottom w:val="none" w:sz="0" w:space="0" w:color="auto"/>
        <w:right w:val="none" w:sz="0" w:space="0" w:color="auto"/>
      </w:divBdr>
    </w:div>
    <w:div w:id="230389725">
      <w:bodyDiv w:val="1"/>
      <w:marLeft w:val="0"/>
      <w:marRight w:val="0"/>
      <w:marTop w:val="0"/>
      <w:marBottom w:val="0"/>
      <w:divBdr>
        <w:top w:val="none" w:sz="0" w:space="0" w:color="auto"/>
        <w:left w:val="none" w:sz="0" w:space="0" w:color="auto"/>
        <w:bottom w:val="none" w:sz="0" w:space="0" w:color="auto"/>
        <w:right w:val="none" w:sz="0" w:space="0" w:color="auto"/>
      </w:divBdr>
    </w:div>
    <w:div w:id="583299502">
      <w:bodyDiv w:val="1"/>
      <w:marLeft w:val="0"/>
      <w:marRight w:val="0"/>
      <w:marTop w:val="0"/>
      <w:marBottom w:val="0"/>
      <w:divBdr>
        <w:top w:val="none" w:sz="0" w:space="0" w:color="auto"/>
        <w:left w:val="none" w:sz="0" w:space="0" w:color="auto"/>
        <w:bottom w:val="none" w:sz="0" w:space="0" w:color="auto"/>
        <w:right w:val="none" w:sz="0" w:space="0" w:color="auto"/>
      </w:divBdr>
    </w:div>
    <w:div w:id="630213729">
      <w:bodyDiv w:val="1"/>
      <w:marLeft w:val="0"/>
      <w:marRight w:val="0"/>
      <w:marTop w:val="0"/>
      <w:marBottom w:val="0"/>
      <w:divBdr>
        <w:top w:val="none" w:sz="0" w:space="0" w:color="auto"/>
        <w:left w:val="none" w:sz="0" w:space="0" w:color="auto"/>
        <w:bottom w:val="none" w:sz="0" w:space="0" w:color="auto"/>
        <w:right w:val="none" w:sz="0" w:space="0" w:color="auto"/>
      </w:divBdr>
    </w:div>
    <w:div w:id="650212336">
      <w:bodyDiv w:val="1"/>
      <w:marLeft w:val="0"/>
      <w:marRight w:val="0"/>
      <w:marTop w:val="0"/>
      <w:marBottom w:val="0"/>
      <w:divBdr>
        <w:top w:val="none" w:sz="0" w:space="0" w:color="auto"/>
        <w:left w:val="none" w:sz="0" w:space="0" w:color="auto"/>
        <w:bottom w:val="none" w:sz="0" w:space="0" w:color="auto"/>
        <w:right w:val="none" w:sz="0" w:space="0" w:color="auto"/>
      </w:divBdr>
    </w:div>
    <w:div w:id="912618132">
      <w:bodyDiv w:val="1"/>
      <w:marLeft w:val="0"/>
      <w:marRight w:val="0"/>
      <w:marTop w:val="0"/>
      <w:marBottom w:val="0"/>
      <w:divBdr>
        <w:top w:val="none" w:sz="0" w:space="0" w:color="auto"/>
        <w:left w:val="none" w:sz="0" w:space="0" w:color="auto"/>
        <w:bottom w:val="none" w:sz="0" w:space="0" w:color="auto"/>
        <w:right w:val="none" w:sz="0" w:space="0" w:color="auto"/>
      </w:divBdr>
    </w:div>
    <w:div w:id="946035779">
      <w:bodyDiv w:val="1"/>
      <w:marLeft w:val="0"/>
      <w:marRight w:val="0"/>
      <w:marTop w:val="0"/>
      <w:marBottom w:val="0"/>
      <w:divBdr>
        <w:top w:val="none" w:sz="0" w:space="0" w:color="auto"/>
        <w:left w:val="none" w:sz="0" w:space="0" w:color="auto"/>
        <w:bottom w:val="none" w:sz="0" w:space="0" w:color="auto"/>
        <w:right w:val="none" w:sz="0" w:space="0" w:color="auto"/>
      </w:divBdr>
    </w:div>
    <w:div w:id="1018388077">
      <w:bodyDiv w:val="1"/>
      <w:marLeft w:val="0"/>
      <w:marRight w:val="0"/>
      <w:marTop w:val="0"/>
      <w:marBottom w:val="0"/>
      <w:divBdr>
        <w:top w:val="none" w:sz="0" w:space="0" w:color="auto"/>
        <w:left w:val="none" w:sz="0" w:space="0" w:color="auto"/>
        <w:bottom w:val="none" w:sz="0" w:space="0" w:color="auto"/>
        <w:right w:val="none" w:sz="0" w:space="0" w:color="auto"/>
      </w:divBdr>
    </w:div>
    <w:div w:id="1197768448">
      <w:bodyDiv w:val="1"/>
      <w:marLeft w:val="0"/>
      <w:marRight w:val="0"/>
      <w:marTop w:val="0"/>
      <w:marBottom w:val="0"/>
      <w:divBdr>
        <w:top w:val="none" w:sz="0" w:space="0" w:color="auto"/>
        <w:left w:val="none" w:sz="0" w:space="0" w:color="auto"/>
        <w:bottom w:val="none" w:sz="0" w:space="0" w:color="auto"/>
        <w:right w:val="none" w:sz="0" w:space="0" w:color="auto"/>
      </w:divBdr>
    </w:div>
    <w:div w:id="1310017075">
      <w:bodyDiv w:val="1"/>
      <w:marLeft w:val="0"/>
      <w:marRight w:val="0"/>
      <w:marTop w:val="0"/>
      <w:marBottom w:val="0"/>
      <w:divBdr>
        <w:top w:val="none" w:sz="0" w:space="0" w:color="auto"/>
        <w:left w:val="none" w:sz="0" w:space="0" w:color="auto"/>
        <w:bottom w:val="none" w:sz="0" w:space="0" w:color="auto"/>
        <w:right w:val="none" w:sz="0" w:space="0" w:color="auto"/>
      </w:divBdr>
    </w:div>
    <w:div w:id="1341083230">
      <w:bodyDiv w:val="1"/>
      <w:marLeft w:val="0"/>
      <w:marRight w:val="0"/>
      <w:marTop w:val="0"/>
      <w:marBottom w:val="0"/>
      <w:divBdr>
        <w:top w:val="none" w:sz="0" w:space="0" w:color="auto"/>
        <w:left w:val="none" w:sz="0" w:space="0" w:color="auto"/>
        <w:bottom w:val="none" w:sz="0" w:space="0" w:color="auto"/>
        <w:right w:val="none" w:sz="0" w:space="0" w:color="auto"/>
      </w:divBdr>
    </w:div>
    <w:div w:id="1367103375">
      <w:bodyDiv w:val="1"/>
      <w:marLeft w:val="0"/>
      <w:marRight w:val="0"/>
      <w:marTop w:val="0"/>
      <w:marBottom w:val="0"/>
      <w:divBdr>
        <w:top w:val="none" w:sz="0" w:space="0" w:color="auto"/>
        <w:left w:val="none" w:sz="0" w:space="0" w:color="auto"/>
        <w:bottom w:val="none" w:sz="0" w:space="0" w:color="auto"/>
        <w:right w:val="none" w:sz="0" w:space="0" w:color="auto"/>
      </w:divBdr>
    </w:div>
    <w:div w:id="1536430648">
      <w:bodyDiv w:val="1"/>
      <w:marLeft w:val="0"/>
      <w:marRight w:val="0"/>
      <w:marTop w:val="0"/>
      <w:marBottom w:val="0"/>
      <w:divBdr>
        <w:top w:val="none" w:sz="0" w:space="0" w:color="auto"/>
        <w:left w:val="none" w:sz="0" w:space="0" w:color="auto"/>
        <w:bottom w:val="none" w:sz="0" w:space="0" w:color="auto"/>
        <w:right w:val="none" w:sz="0" w:space="0" w:color="auto"/>
      </w:divBdr>
    </w:div>
    <w:div w:id="1623077657">
      <w:bodyDiv w:val="1"/>
      <w:marLeft w:val="0"/>
      <w:marRight w:val="0"/>
      <w:marTop w:val="0"/>
      <w:marBottom w:val="0"/>
      <w:divBdr>
        <w:top w:val="none" w:sz="0" w:space="0" w:color="auto"/>
        <w:left w:val="none" w:sz="0" w:space="0" w:color="auto"/>
        <w:bottom w:val="none" w:sz="0" w:space="0" w:color="auto"/>
        <w:right w:val="none" w:sz="0" w:space="0" w:color="auto"/>
      </w:divBdr>
    </w:div>
    <w:div w:id="1656883091">
      <w:bodyDiv w:val="1"/>
      <w:marLeft w:val="0"/>
      <w:marRight w:val="0"/>
      <w:marTop w:val="0"/>
      <w:marBottom w:val="0"/>
      <w:divBdr>
        <w:top w:val="none" w:sz="0" w:space="0" w:color="auto"/>
        <w:left w:val="none" w:sz="0" w:space="0" w:color="auto"/>
        <w:bottom w:val="none" w:sz="0" w:space="0" w:color="auto"/>
        <w:right w:val="none" w:sz="0" w:space="0" w:color="auto"/>
      </w:divBdr>
    </w:div>
    <w:div w:id="1848596277">
      <w:bodyDiv w:val="1"/>
      <w:marLeft w:val="0"/>
      <w:marRight w:val="0"/>
      <w:marTop w:val="0"/>
      <w:marBottom w:val="0"/>
      <w:divBdr>
        <w:top w:val="none" w:sz="0" w:space="0" w:color="auto"/>
        <w:left w:val="none" w:sz="0" w:space="0" w:color="auto"/>
        <w:bottom w:val="none" w:sz="0" w:space="0" w:color="auto"/>
        <w:right w:val="none" w:sz="0" w:space="0" w:color="auto"/>
      </w:divBdr>
    </w:div>
    <w:div w:id="1925870825">
      <w:bodyDiv w:val="1"/>
      <w:marLeft w:val="0"/>
      <w:marRight w:val="0"/>
      <w:marTop w:val="0"/>
      <w:marBottom w:val="0"/>
      <w:divBdr>
        <w:top w:val="none" w:sz="0" w:space="0" w:color="auto"/>
        <w:left w:val="none" w:sz="0" w:space="0" w:color="auto"/>
        <w:bottom w:val="none" w:sz="0" w:space="0" w:color="auto"/>
        <w:right w:val="none" w:sz="0" w:space="0" w:color="auto"/>
      </w:divBdr>
    </w:div>
    <w:div w:id="1990556628">
      <w:bodyDiv w:val="1"/>
      <w:marLeft w:val="0"/>
      <w:marRight w:val="0"/>
      <w:marTop w:val="0"/>
      <w:marBottom w:val="0"/>
      <w:divBdr>
        <w:top w:val="none" w:sz="0" w:space="0" w:color="auto"/>
        <w:left w:val="none" w:sz="0" w:space="0" w:color="auto"/>
        <w:bottom w:val="none" w:sz="0" w:space="0" w:color="auto"/>
        <w:right w:val="none" w:sz="0" w:space="0" w:color="auto"/>
      </w:divBdr>
    </w:div>
    <w:div w:id="206177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2" ma:contentTypeDescription="新しいドキュメントを作成します。" ma:contentTypeScope="" ma:versionID="0a5cca4fc2b78798a0ce9268d740b75c">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4261eb7e1623adf3f1a91af285fc19f9"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4A0F6-58F9-48C4-8B6E-2C3E85EBED4A}">
  <ds:schemaRefs>
    <ds:schemaRef ds:uri="http://schemas.microsoft.com/sharepoint/v3/contenttype/forms"/>
  </ds:schemaRefs>
</ds:datastoreItem>
</file>

<file path=customXml/itemProps2.xml><?xml version="1.0" encoding="utf-8"?>
<ds:datastoreItem xmlns:ds="http://schemas.openxmlformats.org/officeDocument/2006/customXml" ds:itemID="{CF52FBE5-C750-4AC8-8AF6-8803A0C408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712624-A0ED-4AD4-9CB8-D824560C5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121</Words>
  <Characters>696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成果有体物の譲渡に関する覚書（案）</vt:lpstr>
      <vt:lpstr>成果有体物の譲渡に関する覚書（案）</vt:lpstr>
    </vt:vector>
  </TitlesOfParts>
  <Company>東京大学</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cp:lastModifiedBy>今井　ちひろ</cp:lastModifiedBy>
  <cp:revision>3</cp:revision>
  <cp:lastPrinted>2011-07-15T00:19:00Z</cp:lastPrinted>
  <dcterms:created xsi:type="dcterms:W3CDTF">2021-06-10T09:32:00Z</dcterms:created>
  <dcterms:modified xsi:type="dcterms:W3CDTF">2021-06-11T03:34:00Z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ies>
</file>